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8492" w:type="dxa"/>
        <w:jc w:val="center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3"/>
        <w:gridCol w:w="799"/>
        <w:gridCol w:w="912"/>
        <w:gridCol w:w="1076"/>
        <w:gridCol w:w="195"/>
        <w:gridCol w:w="58"/>
        <w:gridCol w:w="1064"/>
        <w:gridCol w:w="136"/>
        <w:gridCol w:w="545"/>
        <w:gridCol w:w="1070"/>
        <w:gridCol w:w="185"/>
        <w:gridCol w:w="1379"/>
        <w:gridCol w:w="150"/>
      </w:tblGrid>
      <w:tr w:rsidR="006F7B58">
        <w:trPr>
          <w:trHeight w:val="78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36"/>
                <w:shd w:val="clear" w:color="auto" w:fill="FFFFFF"/>
              </w:rPr>
              <w:t>信利半导体</w:t>
            </w:r>
            <w:r>
              <w:rPr>
                <w:rFonts w:ascii="宋体" w:hAnsi="宋体"/>
                <w:sz w:val="36"/>
                <w:shd w:val="clear" w:color="auto" w:fill="FFFFFF"/>
              </w:rPr>
              <w:t>有限公司环保信息公开表</w:t>
            </w:r>
          </w:p>
        </w:tc>
      </w:tr>
      <w:tr w:rsidR="006F7B58">
        <w:trPr>
          <w:trHeight w:val="37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单位基本信息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单位名称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信利半导体有限公司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组织机构代码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91441500723829525E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单位地址</w:t>
            </w:r>
          </w:p>
        </w:tc>
        <w:tc>
          <w:tcPr>
            <w:tcW w:w="29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汕尾市区东冲路北段工业区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地理位置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东经115°2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′1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″北纬22°4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48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″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法定代表人</w:t>
            </w:r>
          </w:p>
        </w:tc>
        <w:tc>
          <w:tcPr>
            <w:tcW w:w="29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林伟华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联系电话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0660-3243752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环保负责人</w:t>
            </w:r>
          </w:p>
        </w:tc>
        <w:tc>
          <w:tcPr>
            <w:tcW w:w="29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宋贝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贝</w:t>
            </w:r>
            <w:proofErr w:type="gramEnd"/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联系电话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0660-3383841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行业类别</w:t>
            </w:r>
          </w:p>
        </w:tc>
        <w:tc>
          <w:tcPr>
            <w:tcW w:w="29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半导体电子元器件制造业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邮政编码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516600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生产周期</w:t>
            </w:r>
          </w:p>
        </w:tc>
        <w:tc>
          <w:tcPr>
            <w:tcW w:w="29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300天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电子信箱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6F7B58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</w:tc>
      </w:tr>
      <w:tr w:rsidR="006F7B58" w:rsidTr="002D7722">
        <w:trPr>
          <w:trHeight w:val="1965"/>
          <w:tblCellSpacing w:w="15" w:type="dxa"/>
          <w:jc w:val="center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单位简介</w:t>
            </w:r>
          </w:p>
        </w:tc>
        <w:tc>
          <w:tcPr>
            <w:tcW w:w="29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信利半导体有限公司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位于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汕尾市区工业大道信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利工业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城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，主要生产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液晶显示模块、液晶显示器、有机电致发光二极管（OLED）显示器及（OLED）显示模块等半导体产品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年产能情况，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S-MDS液晶显示模块约10000万片，液晶显示模块约3000万片，S-LCM液晶显示模块约2000万片。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污染源管理级别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市控</w:t>
            </w:r>
          </w:p>
        </w:tc>
      </w:tr>
      <w:tr w:rsidR="006F7B58">
        <w:trPr>
          <w:trHeight w:val="33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6F7B58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7B58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废水排放信息</w:t>
            </w:r>
          </w:p>
        </w:tc>
      </w:tr>
      <w:tr w:rsidR="006F7B58" w:rsidTr="002D7722">
        <w:trPr>
          <w:trHeight w:val="70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废水排放口数量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执行的排放标准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广东省地方标准《水污染物排放限值》</w:t>
            </w:r>
          </w:p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DB44/26-2001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）一级标准</w:t>
            </w:r>
          </w:p>
        </w:tc>
      </w:tr>
      <w:tr w:rsidR="006F7B58" w:rsidTr="002D7722">
        <w:trPr>
          <w:trHeight w:val="70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废水排放口编号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DW001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排放口</w:t>
            </w:r>
            <w:r>
              <w:rPr>
                <w:rFonts w:ascii="宋体" w:hAnsi="宋体"/>
                <w:sz w:val="18"/>
                <w:shd w:val="clear" w:color="auto" w:fill="FFFFFF"/>
              </w:rPr>
              <w:t>位置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信利1#废水处理站排放口（坐标为22°47′36″，115°23′19″）</w:t>
            </w:r>
          </w:p>
        </w:tc>
      </w:tr>
      <w:tr w:rsidR="006F7B58" w:rsidTr="002D7722">
        <w:trPr>
          <w:trHeight w:val="70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废水排放口编号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DW002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排放口</w:t>
            </w:r>
            <w:r>
              <w:rPr>
                <w:rFonts w:ascii="宋体" w:hAnsi="宋体"/>
                <w:sz w:val="18"/>
                <w:shd w:val="clear" w:color="auto" w:fill="FFFFFF"/>
              </w:rPr>
              <w:t>位置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信利3#废水处理站排放口（坐标为22°47′18″，115°23′03″）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特征水污染物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COD，氨氮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主要水污染物种类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COD，氨氮，总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磷，氟离子</w:t>
            </w:r>
          </w:p>
        </w:tc>
      </w:tr>
      <w:tr w:rsidR="006F7B58" w:rsidTr="002D7722">
        <w:trPr>
          <w:trHeight w:val="39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规定排放浓度限值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COD：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9</w:t>
            </w:r>
            <w:r>
              <w:rPr>
                <w:rFonts w:ascii="宋体" w:hAnsi="宋体"/>
                <w:sz w:val="18"/>
                <w:shd w:val="clear" w:color="auto" w:fill="FFFFFF"/>
              </w:rPr>
              <w:t>0mg/L，氨氮：10mg/L</w:t>
            </w:r>
          </w:p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总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磷：0.5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mg/L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，氟离子：</w:t>
            </w:r>
            <w:r>
              <w:rPr>
                <w:rFonts w:ascii="宋体" w:hAnsi="宋体"/>
                <w:sz w:val="18"/>
                <w:shd w:val="clear" w:color="auto" w:fill="FFFFFF"/>
              </w:rPr>
              <w:t>10mg/L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202</w:t>
            </w:r>
            <w:r w:rsidR="00A714D0">
              <w:rPr>
                <w:rFonts w:ascii="宋体" w:hAnsi="宋体" w:hint="eastAsia"/>
                <w:sz w:val="18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年</w:t>
            </w:r>
            <w:r>
              <w:rPr>
                <w:rFonts w:ascii="宋体" w:hAnsi="宋体"/>
                <w:sz w:val="18"/>
                <w:shd w:val="clear" w:color="auto" w:fill="FFFFFF"/>
              </w:rPr>
              <w:t>实际排放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总</w:t>
            </w:r>
            <w:bookmarkStart w:id="0" w:name="_GoBack"/>
            <w:bookmarkEnd w:id="0"/>
            <w:r>
              <w:rPr>
                <w:rFonts w:ascii="宋体" w:hAnsi="宋体" w:hint="eastAsia"/>
                <w:sz w:val="18"/>
                <w:shd w:val="clear" w:color="auto" w:fill="FFFFFF"/>
              </w:rPr>
              <w:t>量</w:t>
            </w:r>
          </w:p>
        </w:tc>
        <w:tc>
          <w:tcPr>
            <w:tcW w:w="3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 w:rsidP="007B4E1B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COD：</w:t>
            </w:r>
            <w:r w:rsidR="007B4E1B">
              <w:rPr>
                <w:rFonts w:ascii="宋体" w:hAnsi="宋体" w:hint="eastAsia"/>
                <w:sz w:val="18"/>
                <w:shd w:val="clear" w:color="auto" w:fill="FFFFFF"/>
              </w:rPr>
              <w:t>10.68947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吨</w:t>
            </w:r>
            <w:r>
              <w:rPr>
                <w:rFonts w:ascii="宋体" w:hAnsi="宋体"/>
                <w:sz w:val="18"/>
                <w:shd w:val="clear" w:color="auto" w:fill="FFFFFF"/>
              </w:rPr>
              <w:t>，氨氮：</w:t>
            </w:r>
            <w:r w:rsidR="00A363F9">
              <w:rPr>
                <w:rFonts w:ascii="宋体" w:hAnsi="宋体" w:hint="eastAsia"/>
                <w:sz w:val="18"/>
                <w:shd w:val="clear" w:color="auto" w:fill="FFFFFF"/>
              </w:rPr>
              <w:t>0.</w:t>
            </w:r>
            <w:r w:rsidR="007B4E1B">
              <w:rPr>
                <w:rFonts w:ascii="宋体" w:hAnsi="宋体" w:hint="eastAsia"/>
                <w:sz w:val="18"/>
                <w:shd w:val="clear" w:color="auto" w:fill="FFFFFF"/>
              </w:rPr>
              <w:t>296569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吨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规定排放总量限值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COD：</w:t>
            </w:r>
            <w:r w:rsidR="00A363F9">
              <w:rPr>
                <w:rFonts w:ascii="宋体" w:hAnsi="宋体" w:hint="eastAsia"/>
                <w:sz w:val="18"/>
                <w:shd w:val="clear" w:color="auto" w:fill="FFFFFF"/>
              </w:rPr>
              <w:t>148.4143</w:t>
            </w:r>
            <w:bookmarkStart w:id="1" w:name="OLE_LINK13"/>
            <w:bookmarkStart w:id="2" w:name="OLE_LINK14"/>
            <w:r>
              <w:rPr>
                <w:rFonts w:ascii="宋体" w:hAnsi="宋体"/>
                <w:sz w:val="18"/>
                <w:shd w:val="clear" w:color="auto" w:fill="FFFFFF"/>
              </w:rPr>
              <w:t>吨/年</w:t>
            </w:r>
            <w:bookmarkEnd w:id="1"/>
            <w:bookmarkEnd w:id="2"/>
            <w:r>
              <w:rPr>
                <w:rFonts w:ascii="宋体" w:hAnsi="宋体"/>
                <w:sz w:val="18"/>
                <w:shd w:val="clear" w:color="auto" w:fill="FFFFFF"/>
              </w:rPr>
              <w:t>，氨氮：</w:t>
            </w:r>
            <w:r w:rsidR="00A363F9">
              <w:rPr>
                <w:rFonts w:ascii="宋体" w:hAnsi="宋体" w:hint="eastAsia"/>
                <w:sz w:val="18"/>
                <w:shd w:val="clear" w:color="auto" w:fill="FFFFFF"/>
              </w:rPr>
              <w:t>8.9863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吨/年</w:t>
            </w:r>
            <w:r w:rsidR="00A714D0">
              <w:rPr>
                <w:rFonts w:ascii="宋体" w:hAnsi="宋体" w:hint="eastAsia"/>
                <w:sz w:val="18"/>
                <w:shd w:val="clear" w:color="auto" w:fill="FFFFFF"/>
              </w:rPr>
              <w:t>,总氮：37.212</w:t>
            </w:r>
            <w:r w:rsidR="00A714D0">
              <w:rPr>
                <w:rFonts w:ascii="宋体" w:hAnsi="宋体"/>
                <w:sz w:val="18"/>
                <w:shd w:val="clear" w:color="auto" w:fill="FFFFFF"/>
              </w:rPr>
              <w:t>吨/年</w:t>
            </w:r>
          </w:p>
        </w:tc>
        <w:tc>
          <w:tcPr>
            <w:tcW w:w="1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6F7B58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  <w:tc>
          <w:tcPr>
            <w:tcW w:w="34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6F7B58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超标排放情况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超总量排放情况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无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排放方式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A363F9" w:rsidP="00A363F9">
            <w:pPr>
              <w:shd w:val="solid" w:color="FFFFFF" w:fill="auto"/>
              <w:wordWrap w:val="0"/>
              <w:autoSpaceDN w:val="0"/>
              <w:spacing w:line="270" w:lineRule="atLeas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间断排放，排放期间流量不稳定且无规律</w:t>
            </w:r>
            <w:r w:rsidR="007522A3">
              <w:rPr>
                <w:rFonts w:ascii="宋体" w:hAnsi="宋体" w:hint="eastAsia"/>
                <w:sz w:val="18"/>
                <w:shd w:val="clear" w:color="auto" w:fill="FFFFFF"/>
              </w:rPr>
              <w:t>，但不属于冲击型排放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排放去向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处理达标后排入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市政排污管道,再进入汕尾市</w:t>
            </w:r>
            <w:r w:rsidR="007522A3">
              <w:rPr>
                <w:rFonts w:ascii="宋体" w:hAnsi="宋体" w:hint="eastAsia"/>
                <w:sz w:val="18"/>
                <w:shd w:val="clear" w:color="auto" w:fill="FFFFFF"/>
              </w:rPr>
              <w:t>东区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污水</w:t>
            </w:r>
            <w:r w:rsidR="007522A3">
              <w:rPr>
                <w:rFonts w:ascii="宋体" w:hAnsi="宋体" w:hint="eastAsia"/>
                <w:sz w:val="18"/>
                <w:shd w:val="clear" w:color="auto" w:fill="FFFFFF"/>
              </w:rPr>
              <w:t>净化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处理厂</w:t>
            </w:r>
          </w:p>
        </w:tc>
      </w:tr>
      <w:tr w:rsidR="006F7B58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6F7B58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7B58">
        <w:trPr>
          <w:trHeight w:val="33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废气排放信息</w:t>
            </w:r>
          </w:p>
        </w:tc>
      </w:tr>
      <w:tr w:rsidR="006F7B58" w:rsidTr="002D7722">
        <w:trPr>
          <w:trHeight w:val="51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废气排放口数量</w:t>
            </w:r>
          </w:p>
        </w:tc>
        <w:tc>
          <w:tcPr>
            <w:tcW w:w="7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7B4E1B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20</w:t>
            </w:r>
            <w:r w:rsidR="00F474A3">
              <w:rPr>
                <w:rFonts w:ascii="宋体" w:hAnsi="宋体" w:hint="eastAsia"/>
                <w:sz w:val="18"/>
                <w:shd w:val="clear" w:color="auto" w:fill="FFFFFF"/>
              </w:rPr>
              <w:t>个</w:t>
            </w:r>
          </w:p>
        </w:tc>
      </w:tr>
      <w:tr w:rsidR="006F7B58" w:rsidTr="002D7722">
        <w:trPr>
          <w:trHeight w:val="51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备注</w:t>
            </w:r>
          </w:p>
        </w:tc>
        <w:tc>
          <w:tcPr>
            <w:tcW w:w="7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 xml:space="preserve"> 详见检测报告 </w:t>
            </w:r>
          </w:p>
        </w:tc>
      </w:tr>
      <w:tr w:rsidR="006F7B58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6F7B58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7B58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噪声排放信息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执行的排放标准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GB12348-2008中的3类标准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规定排放限值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白天65分贝   晚上55分贝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排放方式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连续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实际监测数值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 w:rsidP="00EE0AB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白天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小于</w:t>
            </w:r>
            <w:r w:rsidR="00EE0AB3">
              <w:rPr>
                <w:rFonts w:ascii="宋体" w:hAnsi="宋体"/>
                <w:sz w:val="18"/>
                <w:shd w:val="clear" w:color="auto" w:fill="FFFFFF"/>
              </w:rPr>
              <w:t>6</w:t>
            </w:r>
            <w:r w:rsidR="00EE0AB3">
              <w:rPr>
                <w:rFonts w:ascii="宋体" w:hAnsi="宋体" w:hint="eastAsia"/>
                <w:sz w:val="18"/>
                <w:shd w:val="clear" w:color="auto" w:fill="FFFFFF"/>
              </w:rPr>
              <w:t>3</w:t>
            </w:r>
            <w:r>
              <w:rPr>
                <w:rFonts w:ascii="宋体" w:hAnsi="宋体"/>
                <w:sz w:val="18"/>
                <w:shd w:val="clear" w:color="auto" w:fill="FFFFFF"/>
              </w:rPr>
              <w:t>分贝   晚上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小于</w:t>
            </w:r>
            <w:r>
              <w:rPr>
                <w:rFonts w:ascii="宋体" w:hAnsi="宋体"/>
                <w:sz w:val="18"/>
                <w:shd w:val="clear" w:color="auto" w:fill="FFFFFF"/>
              </w:rPr>
              <w:t>5</w:t>
            </w:r>
            <w:r w:rsidR="00EE0AB3">
              <w:rPr>
                <w:rFonts w:ascii="宋体" w:hAnsi="宋体" w:hint="eastAsia"/>
                <w:sz w:val="18"/>
                <w:shd w:val="clear" w:color="auto" w:fill="FFFFFF"/>
              </w:rPr>
              <w:t>4</w:t>
            </w:r>
            <w:r>
              <w:rPr>
                <w:rFonts w:ascii="宋体" w:hAnsi="宋体"/>
                <w:sz w:val="18"/>
                <w:shd w:val="clear" w:color="auto" w:fill="FFFFFF"/>
              </w:rPr>
              <w:t>分贝</w:t>
            </w:r>
          </w:p>
        </w:tc>
      </w:tr>
      <w:tr w:rsidR="006F7B58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6F7B58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7B58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危险废物排放信息</w:t>
            </w:r>
            <w:r>
              <w:rPr>
                <w:rFonts w:ascii="宋体" w:hAnsi="宋体" w:hint="eastAsia"/>
                <w:sz w:val="30"/>
                <w:shd w:val="clear" w:color="auto" w:fill="FFFFFF"/>
              </w:rPr>
              <w:t>(202</w:t>
            </w:r>
            <w:r w:rsidR="00A714D0">
              <w:rPr>
                <w:rFonts w:ascii="宋体" w:hAnsi="宋体" w:hint="eastAsia"/>
                <w:sz w:val="30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sz w:val="30"/>
                <w:shd w:val="clear" w:color="auto" w:fill="FFFFFF"/>
              </w:rPr>
              <w:t>年)</w:t>
            </w:r>
          </w:p>
        </w:tc>
      </w:tr>
      <w:tr w:rsidR="006F7B58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固体（危险）名称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固废类别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危废编号</w:t>
            </w:r>
            <w:proofErr w:type="gram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转移量，吨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贮存量，吨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处置/回收情况</w:t>
            </w:r>
          </w:p>
        </w:tc>
      </w:tr>
      <w:tr w:rsidR="00853DF9" w:rsidTr="002D7722">
        <w:trPr>
          <w:gridAfter w:val="1"/>
          <w:wAfter w:w="105" w:type="dxa"/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废酸渣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HW34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2C3757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239.33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2C3757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20.78</w:t>
            </w:r>
          </w:p>
        </w:tc>
        <w:tc>
          <w:tcPr>
            <w:tcW w:w="31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4A" w:rsidRPr="00BF4B4A" w:rsidRDefault="00853DF9" w:rsidP="00BF4B4A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惠州市东江环保技术有限公司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，</w:t>
            </w:r>
            <w:r>
              <w:rPr>
                <w:rFonts w:ascii="宋体" w:hAnsi="宋体"/>
                <w:sz w:val="18"/>
                <w:shd w:val="clear" w:color="auto" w:fill="FFFFFF"/>
              </w:rPr>
              <w:t>东莞瑞众新材料科技有限公司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，</w:t>
            </w:r>
            <w:r w:rsidRPr="00853DF9">
              <w:rPr>
                <w:rFonts w:ascii="宋体" w:hAnsi="宋体" w:hint="eastAsia"/>
                <w:sz w:val="18"/>
                <w:shd w:val="clear" w:color="auto" w:fill="FFFFFF"/>
              </w:rPr>
              <w:t>深圳市环保科技集团股份有限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，</w:t>
            </w:r>
            <w:r w:rsidRPr="00853DF9">
              <w:rPr>
                <w:rFonts w:ascii="宋体" w:hAnsi="宋体" w:hint="eastAsia"/>
                <w:sz w:val="18"/>
                <w:shd w:val="clear" w:color="auto" w:fill="FFFFFF"/>
              </w:rPr>
              <w:t>珠海汇华环保技术有限公司，</w:t>
            </w:r>
            <w:r w:rsidR="00BF4B4A" w:rsidRPr="00BF4B4A">
              <w:rPr>
                <w:rFonts w:ascii="宋体" w:hAnsi="宋体" w:hint="eastAsia"/>
                <w:sz w:val="18"/>
                <w:shd w:val="clear" w:color="auto" w:fill="FFFFFF"/>
              </w:rPr>
              <w:t>南雄市绿炭再生资源有限公司</w:t>
            </w:r>
          </w:p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等有资质的处理公司</w:t>
            </w:r>
            <w:r>
              <w:rPr>
                <w:rFonts w:ascii="宋体" w:hAnsi="宋体"/>
                <w:sz w:val="18"/>
                <w:shd w:val="clear" w:color="auto" w:fill="FFFFFF"/>
              </w:rPr>
              <w:t>处置</w:t>
            </w:r>
          </w:p>
        </w:tc>
      </w:tr>
      <w:tr w:rsidR="00853DF9" w:rsidTr="002D7722">
        <w:trPr>
          <w:gridAfter w:val="1"/>
          <w:wAfter w:w="105" w:type="dxa"/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废天那水</w:t>
            </w:r>
            <w:proofErr w:type="gram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2C3757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385.31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2C3757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507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废混合酸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bookmarkStart w:id="3" w:name="OLE_LINK1"/>
            <w:bookmarkStart w:id="4" w:name="OLE_LINK2"/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  <w:bookmarkEnd w:id="3"/>
            <w:bookmarkEnd w:id="4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bookmarkStart w:id="5" w:name="OLE_LINK3"/>
            <w:bookmarkStart w:id="6" w:name="OLE_LINK4"/>
            <w:r>
              <w:rPr>
                <w:rFonts w:ascii="宋体" w:hAnsi="宋体" w:hint="eastAsia"/>
                <w:sz w:val="18"/>
                <w:shd w:val="clear" w:color="auto" w:fill="FFFFFF"/>
              </w:rPr>
              <w:t>HW34</w:t>
            </w:r>
            <w:bookmarkEnd w:id="5"/>
            <w:bookmarkEnd w:id="6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2C3757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24.31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2C3757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废剥离液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2C3757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33.05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2C3757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废铝蚀刻液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bookmarkStart w:id="7" w:name="OLE_LINK5"/>
            <w:bookmarkStart w:id="8" w:name="OLE_LINK6"/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  <w:bookmarkEnd w:id="7"/>
            <w:bookmarkEnd w:id="8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HW34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2C3757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7.02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2C3757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废活性炭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bookmarkStart w:id="9" w:name="OLE_LINK7"/>
            <w:bookmarkStart w:id="10" w:name="OLE_LINK8"/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  <w:bookmarkEnd w:id="9"/>
            <w:bookmarkEnd w:id="10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64.006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1.827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板材药水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3.81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醋酸丁酯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bookmarkStart w:id="11" w:name="OLE_LINK9"/>
            <w:bookmarkStart w:id="12" w:name="OLE_LINK10"/>
            <w:r>
              <w:rPr>
                <w:rFonts w:ascii="宋体" w:hAnsi="宋体" w:hint="eastAsia"/>
                <w:sz w:val="18"/>
                <w:shd w:val="clear" w:color="auto" w:fill="FFFFFF"/>
              </w:rPr>
              <w:t>HW06</w:t>
            </w:r>
            <w:bookmarkEnd w:id="11"/>
            <w:bookmarkEnd w:id="12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11.35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废定向液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11.79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废清洗剂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bookmarkStart w:id="13" w:name="OLE_LINK11"/>
            <w:bookmarkStart w:id="14" w:name="OLE_LINK12"/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  <w:bookmarkEnd w:id="13"/>
            <w:bookmarkEnd w:id="14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11.1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特气焚烧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粉尘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1.29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光刻胶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1.71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0.34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抹布手套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沾有化学品的物品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16.48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废机油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HW08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3.27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测试废液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0.39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丙酮废液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0.636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环境监测信息</w:t>
            </w:r>
          </w:p>
        </w:tc>
      </w:tr>
      <w:tr w:rsidR="00853DF9" w:rsidTr="002D7722">
        <w:trPr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监测方式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自行监测、委托监测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环境监测机构名称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中山大学惠州研究院检测中心</w:t>
            </w:r>
          </w:p>
        </w:tc>
      </w:tr>
      <w:tr w:rsidR="00853DF9" w:rsidTr="002D7722">
        <w:trPr>
          <w:trHeight w:val="60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监测点位图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排水口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监测计划方案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出水口安装在线监测</w:t>
            </w:r>
            <w:r>
              <w:rPr>
                <w:rFonts w:ascii="宋体" w:hAnsi="宋体"/>
                <w:sz w:val="18"/>
                <w:shd w:val="clear" w:color="auto" w:fill="FFFFFF"/>
              </w:rPr>
              <w:t>，委托监测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</w:t>
            </w:r>
            <w:r w:rsidR="00AF3853">
              <w:rPr>
                <w:rFonts w:ascii="宋体" w:hAnsi="宋体" w:hint="eastAsia"/>
                <w:sz w:val="18"/>
                <w:shd w:val="clear" w:color="auto" w:fill="FFFFFF"/>
              </w:rPr>
              <w:t>月度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/</w:t>
            </w:r>
            <w:r>
              <w:rPr>
                <w:rFonts w:ascii="宋体" w:hAnsi="宋体"/>
                <w:sz w:val="18"/>
                <w:shd w:val="clear" w:color="auto" w:fill="FFFFFF"/>
              </w:rPr>
              <w:t>次</w:t>
            </w:r>
          </w:p>
        </w:tc>
      </w:tr>
      <w:tr w:rsidR="00853DF9" w:rsidTr="002D7722">
        <w:trPr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自行监测结果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color w:val="0000FF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FF"/>
                <w:sz w:val="18"/>
                <w:u w:val="single"/>
                <w:shd w:val="clear" w:color="auto" w:fill="FFFFFF"/>
              </w:rPr>
              <w:t>详见在线监测数据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监测年度报告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color w:val="0000FF"/>
                <w:sz w:val="18"/>
                <w:u w:val="single"/>
                <w:shd w:val="clear" w:color="auto" w:fill="FFFFFF"/>
              </w:rPr>
            </w:pPr>
            <w:r>
              <w:rPr>
                <w:rStyle w:val="a5"/>
                <w:rFonts w:ascii="宋体" w:hAnsi="宋体" w:hint="eastAsia"/>
                <w:sz w:val="18"/>
                <w:shd w:val="clear" w:color="auto" w:fill="FFFFFF"/>
              </w:rPr>
              <w:t>详见检测报告</w:t>
            </w:r>
          </w:p>
        </w:tc>
      </w:tr>
      <w:tr w:rsidR="00853DF9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>
        <w:trPr>
          <w:trHeight w:val="37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水污染治理设施建设运营信息</w:t>
            </w:r>
          </w:p>
        </w:tc>
      </w:tr>
      <w:tr w:rsidR="00853DF9" w:rsidTr="002D7722">
        <w:trPr>
          <w:trHeight w:val="5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治理设施名称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投运日期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处理工艺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设计处理能力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实际处理量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运行时间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运行情况</w:t>
            </w:r>
          </w:p>
        </w:tc>
      </w:tr>
      <w:tr w:rsidR="00853DF9" w:rsidTr="002D7722">
        <w:trPr>
          <w:trHeight w:val="51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1#综合废</w:t>
            </w:r>
            <w:r>
              <w:rPr>
                <w:rFonts w:ascii="宋体" w:hAnsi="宋体"/>
                <w:sz w:val="18"/>
                <w:shd w:val="clear" w:color="auto" w:fill="FFFFFF"/>
              </w:rPr>
              <w:t>水处理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系统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14</w:t>
            </w:r>
            <w:r>
              <w:rPr>
                <w:rFonts w:ascii="宋体" w:hAnsi="宋体"/>
                <w:sz w:val="18"/>
                <w:shd w:val="clear" w:color="auto" w:fill="FFFFFF"/>
              </w:rPr>
              <w:t>.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接触氧化法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300</w:t>
            </w:r>
            <w:r>
              <w:rPr>
                <w:rFonts w:ascii="宋体" w:hAnsi="宋体"/>
                <w:sz w:val="18"/>
                <w:shd w:val="clear" w:color="auto" w:fill="FFFFFF"/>
              </w:rPr>
              <w:t>0吨/天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 w:rsidP="00CD1BAE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Helvetica" w:hAnsi="Helvetica"/>
                <w:color w:val="606266"/>
                <w:sz w:val="20"/>
                <w:shd w:val="clear" w:color="auto" w:fill="F5F7FA"/>
              </w:rPr>
              <w:t>990014.37</w:t>
            </w:r>
            <w:r w:rsidR="00853DF9">
              <w:rPr>
                <w:rFonts w:ascii="宋体" w:hAnsi="宋体"/>
                <w:sz w:val="18"/>
                <w:shd w:val="clear" w:color="auto" w:fill="FFFFFF"/>
              </w:rPr>
              <w:t>吨/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年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24H/天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良好</w:t>
            </w:r>
          </w:p>
        </w:tc>
      </w:tr>
      <w:tr w:rsidR="00853DF9" w:rsidTr="002D7722">
        <w:trPr>
          <w:trHeight w:val="51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1#含氟废水处理系统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14</w:t>
            </w:r>
            <w:r>
              <w:rPr>
                <w:rFonts w:ascii="宋体" w:hAnsi="宋体"/>
                <w:sz w:val="18"/>
                <w:shd w:val="clear" w:color="auto" w:fill="FFFFFF"/>
              </w:rPr>
              <w:t>.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物化法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100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吨/天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/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24H/天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良好</w:t>
            </w:r>
          </w:p>
        </w:tc>
      </w:tr>
      <w:tr w:rsidR="00853DF9" w:rsidTr="002D7722">
        <w:trPr>
          <w:trHeight w:val="51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3#综合废</w:t>
            </w:r>
            <w:r>
              <w:rPr>
                <w:rFonts w:ascii="宋体" w:hAnsi="宋体"/>
                <w:sz w:val="18"/>
                <w:shd w:val="clear" w:color="auto" w:fill="FFFFFF"/>
              </w:rPr>
              <w:t>水处理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系统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16</w:t>
            </w:r>
            <w:r>
              <w:rPr>
                <w:rFonts w:ascii="宋体" w:hAnsi="宋体"/>
                <w:sz w:val="18"/>
                <w:shd w:val="clear" w:color="auto" w:fill="FFFFFF"/>
              </w:rPr>
              <w:t>.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接触氧化法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600</w:t>
            </w:r>
            <w:r>
              <w:rPr>
                <w:rFonts w:ascii="宋体" w:hAnsi="宋体"/>
                <w:sz w:val="18"/>
                <w:shd w:val="clear" w:color="auto" w:fill="FFFFFF"/>
              </w:rPr>
              <w:t>0吨/天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Helvetica" w:hAnsi="Helvetica"/>
                <w:color w:val="606266"/>
                <w:sz w:val="20"/>
                <w:shd w:val="clear" w:color="auto" w:fill="F5F7FA"/>
              </w:rPr>
              <w:t>198830.06</w:t>
            </w:r>
            <w:r>
              <w:rPr>
                <w:rFonts w:ascii="Helvetica" w:hAnsi="Helvetica" w:hint="eastAsia"/>
                <w:color w:val="606266"/>
                <w:sz w:val="20"/>
                <w:shd w:val="clear" w:color="auto" w:fill="F5F7FA"/>
              </w:rPr>
              <w:t>吨</w:t>
            </w:r>
            <w:r>
              <w:rPr>
                <w:rFonts w:ascii="Helvetica" w:hAnsi="Helvetica" w:hint="eastAsia"/>
                <w:color w:val="606266"/>
                <w:sz w:val="20"/>
                <w:shd w:val="clear" w:color="auto" w:fill="F5F7FA"/>
              </w:rPr>
              <w:t>/</w:t>
            </w:r>
            <w:r>
              <w:rPr>
                <w:rFonts w:ascii="Helvetica" w:hAnsi="Helvetica" w:hint="eastAsia"/>
                <w:color w:val="606266"/>
                <w:sz w:val="20"/>
                <w:shd w:val="clear" w:color="auto" w:fill="F5F7FA"/>
              </w:rPr>
              <w:t>年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24H/天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良好</w:t>
            </w:r>
          </w:p>
        </w:tc>
      </w:tr>
      <w:tr w:rsidR="00853DF9" w:rsidTr="002D7722">
        <w:trPr>
          <w:trHeight w:val="51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3#含氟废水处理系统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16</w:t>
            </w:r>
            <w:r>
              <w:rPr>
                <w:rFonts w:ascii="宋体" w:hAnsi="宋体"/>
                <w:sz w:val="18"/>
                <w:shd w:val="clear" w:color="auto" w:fill="FFFFFF"/>
              </w:rPr>
              <w:t>.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物化法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100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吨/天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AF385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/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24H/天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良好</w:t>
            </w:r>
          </w:p>
        </w:tc>
      </w:tr>
      <w:tr w:rsidR="00853DF9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>
        <w:trPr>
          <w:trHeight w:val="40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环</w:t>
            </w:r>
            <w:proofErr w:type="gramStart"/>
            <w:r>
              <w:rPr>
                <w:rFonts w:ascii="宋体" w:hAnsi="宋体"/>
                <w:sz w:val="30"/>
                <w:shd w:val="clear" w:color="auto" w:fill="FFFFFF"/>
              </w:rPr>
              <w:t>评及其</w:t>
            </w:r>
            <w:proofErr w:type="gramEnd"/>
            <w:r>
              <w:rPr>
                <w:rFonts w:ascii="宋体" w:hAnsi="宋体"/>
                <w:sz w:val="30"/>
                <w:shd w:val="clear" w:color="auto" w:fill="FFFFFF"/>
              </w:rPr>
              <w:t>它行政许可信息</w:t>
            </w:r>
          </w:p>
        </w:tc>
      </w:tr>
      <w:tr w:rsidR="00853DF9" w:rsidTr="002D7722">
        <w:trPr>
          <w:trHeight w:val="43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行政许可名称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项目文件名称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编制/</w:t>
            </w:r>
            <w:r>
              <w:rPr>
                <w:rFonts w:ascii="宋体" w:hAnsi="宋体"/>
                <w:sz w:val="18"/>
                <w:shd w:val="clear" w:color="auto" w:fill="FFFFFF"/>
              </w:rPr>
              <w:t>审批单位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文号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内容说明</w:t>
            </w:r>
          </w:p>
        </w:tc>
      </w:tr>
      <w:tr w:rsidR="00853DF9" w:rsidTr="002D7722">
        <w:trPr>
          <w:trHeight w:val="51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项目环评报告</w:t>
            </w:r>
            <w:proofErr w:type="gramEnd"/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信利半导体有限公司玻璃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精密薄化加工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生产线建设项目环境影响报告书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北京欣国环环境技术发展有限公司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/</w:t>
            </w: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因</w:t>
            </w: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涉商业秘密且文件</w:t>
            </w:r>
            <w:proofErr w:type="gramEnd"/>
            <w:r>
              <w:rPr>
                <w:rFonts w:ascii="宋体" w:hAnsi="宋体"/>
                <w:sz w:val="18"/>
                <w:shd w:val="clear" w:color="auto" w:fill="FFFFFF"/>
              </w:rPr>
              <w:t>太大，需要者与本单位联系，依申请提供复印件。</w:t>
            </w:r>
          </w:p>
        </w:tc>
      </w:tr>
      <w:tr w:rsidR="00853DF9" w:rsidTr="002D7722">
        <w:trPr>
          <w:trHeight w:val="93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环</w:t>
            </w: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评报告</w:t>
            </w:r>
            <w:proofErr w:type="gramEnd"/>
            <w:r>
              <w:rPr>
                <w:rFonts w:ascii="宋体" w:hAnsi="宋体"/>
                <w:sz w:val="18"/>
                <w:shd w:val="clear" w:color="auto" w:fill="FFFFFF"/>
              </w:rPr>
              <w:t>批复文件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汕尾市环境保护局关于信利半导体有限公司玻璃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精密薄化加工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生产线建设项目环境影响报告书的批复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汕尾市环境保护局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汕环函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[2017]193号</w:t>
            </w:r>
          </w:p>
        </w:tc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trHeight w:val="67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治理设施验收意见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汕尾市环境保护局关于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同意信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利半导体有限公司综合污水站技术改造（扩建）工程建设项目通过竣工环境保护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lastRenderedPageBreak/>
              <w:t>验收的函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lastRenderedPageBreak/>
              <w:t>汕尾市环境保护局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汕环函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[2015]306号</w:t>
            </w:r>
          </w:p>
        </w:tc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trHeight w:val="55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lastRenderedPageBreak/>
              <w:t>排污许可证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国家</w:t>
            </w:r>
            <w:r>
              <w:rPr>
                <w:rFonts w:ascii="宋体" w:hAnsi="宋体"/>
                <w:sz w:val="18"/>
                <w:shd w:val="clear" w:color="auto" w:fill="FFFFFF"/>
              </w:rPr>
              <w:t>排放许可证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中国生态环境部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91441500723829525E001V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color w:val="0000FF"/>
                <w:sz w:val="18"/>
                <w:shd w:val="clear" w:color="auto" w:fill="FFFFFF"/>
              </w:rPr>
            </w:pPr>
          </w:p>
        </w:tc>
      </w:tr>
      <w:tr w:rsidR="00853DF9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>
        <w:trPr>
          <w:trHeight w:val="40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环境突发事件应急信息</w:t>
            </w:r>
          </w:p>
        </w:tc>
      </w:tr>
      <w:tr w:rsidR="00853DF9" w:rsidTr="002D7722">
        <w:trPr>
          <w:trHeight w:val="61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突发环境事件应急预案</w:t>
            </w:r>
          </w:p>
        </w:tc>
        <w:tc>
          <w:tcPr>
            <w:tcW w:w="7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color w:val="0000FF"/>
                <w:sz w:val="18"/>
                <w:u w:val="single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已编制应急预案，具体内容详见信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利工业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城环境污染事故应急预案</w:t>
            </w:r>
          </w:p>
        </w:tc>
      </w:tr>
      <w:tr w:rsidR="00853DF9" w:rsidTr="002D7722">
        <w:trPr>
          <w:trHeight w:val="61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应急预案备案情况</w:t>
            </w:r>
          </w:p>
        </w:tc>
        <w:tc>
          <w:tcPr>
            <w:tcW w:w="7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备案号为</w:t>
            </w:r>
            <w:r w:rsidR="00A714D0">
              <w:rPr>
                <w:rFonts w:ascii="宋体" w:hAnsi="宋体" w:hint="eastAsia"/>
                <w:sz w:val="18"/>
                <w:shd w:val="clear" w:color="auto" w:fill="FFFFFF"/>
              </w:rPr>
              <w:t>441502-2026-0008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-M</w:t>
            </w:r>
          </w:p>
        </w:tc>
      </w:tr>
      <w:tr w:rsidR="00853DF9" w:rsidTr="002D7722">
        <w:trPr>
          <w:trHeight w:val="5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环境风险防范工作开展情况</w:t>
            </w:r>
          </w:p>
        </w:tc>
        <w:tc>
          <w:tcPr>
            <w:tcW w:w="7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每年进行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2</w:t>
            </w:r>
            <w:r>
              <w:rPr>
                <w:rFonts w:ascii="宋体" w:hAnsi="宋体"/>
                <w:sz w:val="18"/>
                <w:shd w:val="clear" w:color="auto" w:fill="FFFFFF"/>
              </w:rPr>
              <w:t>次化学品安全使用与管理知识培训及演习、消防知识培训及演习</w:t>
            </w:r>
          </w:p>
        </w:tc>
      </w:tr>
      <w:tr w:rsidR="00853DF9" w:rsidTr="002D7722">
        <w:trPr>
          <w:trHeight w:val="81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突发环境事件发生及处置情况</w:t>
            </w:r>
          </w:p>
        </w:tc>
        <w:tc>
          <w:tcPr>
            <w:tcW w:w="7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近3年</w:t>
            </w:r>
            <w:r>
              <w:rPr>
                <w:rFonts w:ascii="宋体" w:hAnsi="宋体"/>
                <w:sz w:val="18"/>
                <w:shd w:val="clear" w:color="auto" w:fill="FFFFFF"/>
              </w:rPr>
              <w:t>无突发环境事件</w:t>
            </w:r>
          </w:p>
        </w:tc>
      </w:tr>
    </w:tbl>
    <w:p w:rsidR="006F7B58" w:rsidRDefault="006F7B58"/>
    <w:sectPr w:rsidR="006F7B58" w:rsidSect="006F7B5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4BE" w:rsidRDefault="009464BE" w:rsidP="00A363F9">
      <w:r>
        <w:separator/>
      </w:r>
    </w:p>
  </w:endnote>
  <w:endnote w:type="continuationSeparator" w:id="0">
    <w:p w:rsidR="009464BE" w:rsidRDefault="009464BE" w:rsidP="00A36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4BE" w:rsidRDefault="009464BE" w:rsidP="00A363F9">
      <w:r>
        <w:separator/>
      </w:r>
    </w:p>
  </w:footnote>
  <w:footnote w:type="continuationSeparator" w:id="0">
    <w:p w:rsidR="009464BE" w:rsidRDefault="009464BE" w:rsidP="00A363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2C3757"/>
    <w:rsid w:val="002D7722"/>
    <w:rsid w:val="003607E7"/>
    <w:rsid w:val="00393038"/>
    <w:rsid w:val="003A7A73"/>
    <w:rsid w:val="003F34CB"/>
    <w:rsid w:val="004F5904"/>
    <w:rsid w:val="006F7B58"/>
    <w:rsid w:val="00714018"/>
    <w:rsid w:val="007522A3"/>
    <w:rsid w:val="00783503"/>
    <w:rsid w:val="007B4E1B"/>
    <w:rsid w:val="007E614F"/>
    <w:rsid w:val="00853DF9"/>
    <w:rsid w:val="009464BE"/>
    <w:rsid w:val="00A363F9"/>
    <w:rsid w:val="00A714D0"/>
    <w:rsid w:val="00AE419A"/>
    <w:rsid w:val="00AE4372"/>
    <w:rsid w:val="00AF3853"/>
    <w:rsid w:val="00BE4160"/>
    <w:rsid w:val="00BF4B4A"/>
    <w:rsid w:val="00C45AD0"/>
    <w:rsid w:val="00C80DBC"/>
    <w:rsid w:val="00CB6471"/>
    <w:rsid w:val="00CD1BAE"/>
    <w:rsid w:val="00D465B3"/>
    <w:rsid w:val="00E6369B"/>
    <w:rsid w:val="00EE0AB3"/>
    <w:rsid w:val="00F474A3"/>
    <w:rsid w:val="00F851C5"/>
    <w:rsid w:val="11192CBA"/>
    <w:rsid w:val="1C7447A7"/>
    <w:rsid w:val="22AF53F4"/>
    <w:rsid w:val="6B16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5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F7B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F7B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sid w:val="006F7B58"/>
    <w:rPr>
      <w:color w:val="800080"/>
      <w:u w:val="single"/>
    </w:rPr>
  </w:style>
  <w:style w:type="character" w:styleId="a6">
    <w:name w:val="Hyperlink"/>
    <w:basedOn w:val="a0"/>
    <w:qFormat/>
    <w:rsid w:val="006F7B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607224-09F3-4811-9751-F7CBFB22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362</Words>
  <Characters>2066</Characters>
  <Application>Microsoft Office Word</Application>
  <DocSecurity>0</DocSecurity>
  <Lines>17</Lines>
  <Paragraphs>4</Paragraphs>
  <ScaleCrop>false</ScaleCrop>
  <Company>Microsoft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信利半导体有限公司环保信息公开表</dc:title>
  <dc:creator>wushuizhansbk</dc:creator>
  <cp:lastModifiedBy>w764</cp:lastModifiedBy>
  <cp:revision>9</cp:revision>
  <dcterms:created xsi:type="dcterms:W3CDTF">2022-07-07T01:44:00Z</dcterms:created>
  <dcterms:modified xsi:type="dcterms:W3CDTF">2026-01-20T08:12:00Z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